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60"/>
        <w:jc w:val="left"/>
        <w:rPr>
          <w:rFonts w:ascii="方正小标宋简体" w:eastAsia="方正小标宋简体"/>
          <w:sz w:val="28"/>
          <w:szCs w:val="28"/>
        </w:rPr>
      </w:pPr>
      <w:r>
        <w:rPr>
          <w:rFonts w:hint="eastAsia" w:ascii="方正小标宋简体" w:eastAsia="方正小标宋简体"/>
          <w:sz w:val="28"/>
          <w:szCs w:val="28"/>
        </w:rPr>
        <w:t>附件1</w:t>
      </w:r>
    </w:p>
    <w:p>
      <w:pPr>
        <w:ind w:right="160"/>
        <w:jc w:val="center"/>
        <w:rPr>
          <w:rFonts w:ascii="黑体" w:hAnsi="黑体" w:eastAsia="黑体"/>
          <w:sz w:val="32"/>
          <w:szCs w:val="32"/>
        </w:rPr>
      </w:pPr>
      <w:r>
        <w:rPr>
          <w:rFonts w:hint="eastAsia" w:ascii="方正小标宋简体" w:eastAsia="方正小标宋简体"/>
          <w:sz w:val="32"/>
          <w:szCs w:val="32"/>
        </w:rPr>
        <w:t>2020年</w:t>
      </w:r>
      <w:r>
        <w:rPr>
          <w:rFonts w:hint="eastAsia" w:ascii="方正小标宋简体" w:eastAsia="方正小标宋简体"/>
          <w:sz w:val="32"/>
          <w:szCs w:val="32"/>
          <w:lang w:val="en-US" w:eastAsia="zh-CN"/>
        </w:rPr>
        <w:t>淄川区</w:t>
      </w:r>
      <w:r>
        <w:rPr>
          <w:rFonts w:hint="eastAsia" w:ascii="方正小标宋简体" w:eastAsia="方正小标宋简体"/>
          <w:sz w:val="32"/>
          <w:szCs w:val="32"/>
        </w:rPr>
        <w:t>公开招聘教师考生疫情防控工作安全承诺书</w:t>
      </w:r>
    </w:p>
    <w:tbl>
      <w:tblPr>
        <w:tblStyle w:val="5"/>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60"/>
        <w:gridCol w:w="225"/>
        <w:gridCol w:w="220"/>
        <w:gridCol w:w="1170"/>
        <w:gridCol w:w="665"/>
        <w:gridCol w:w="550"/>
        <w:gridCol w:w="215"/>
        <w:gridCol w:w="250"/>
        <w:gridCol w:w="900"/>
        <w:gridCol w:w="801"/>
        <w:gridCol w:w="914"/>
        <w:gridCol w:w="25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645" w:type="dxa"/>
            <w:gridSpan w:val="3"/>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考生姓名</w:t>
            </w:r>
          </w:p>
        </w:tc>
        <w:tc>
          <w:tcPr>
            <w:tcW w:w="3070" w:type="dxa"/>
            <w:gridSpan w:val="6"/>
            <w:vAlign w:val="center"/>
          </w:tcPr>
          <w:p>
            <w:pPr>
              <w:snapToGrid w:val="0"/>
              <w:jc w:val="center"/>
              <w:rPr>
                <w:rFonts w:hint="eastAsia" w:asciiTheme="minorEastAsia" w:hAnsiTheme="minorEastAsia" w:eastAsiaTheme="minorEastAsia" w:cstheme="minorEastAsia"/>
                <w:sz w:val="21"/>
                <w:szCs w:val="21"/>
              </w:rPr>
            </w:pPr>
          </w:p>
        </w:tc>
        <w:tc>
          <w:tcPr>
            <w:tcW w:w="1701"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准考证号</w:t>
            </w:r>
          </w:p>
        </w:tc>
        <w:tc>
          <w:tcPr>
            <w:tcW w:w="2530" w:type="dxa"/>
            <w:gridSpan w:val="3"/>
            <w:vAlign w:val="center"/>
          </w:tcPr>
          <w:p>
            <w:pPr>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45" w:type="dxa"/>
            <w:gridSpan w:val="3"/>
            <w:vAlign w:val="center"/>
          </w:tcPr>
          <w:p>
            <w:pPr>
              <w:snapToGrid w:val="0"/>
              <w:jc w:val="center"/>
              <w:rPr>
                <w:rFonts w:hint="eastAsia" w:asciiTheme="minorEastAsia" w:hAnsiTheme="minorEastAsia" w:eastAsiaTheme="minorEastAsia" w:cstheme="minorEastAsia"/>
                <w:sz w:val="21"/>
                <w:szCs w:val="21"/>
              </w:rPr>
            </w:pPr>
            <w:bookmarkStart w:id="0" w:name="_GoBack"/>
            <w:bookmarkEnd w:id="0"/>
            <w:r>
              <w:rPr>
                <w:rFonts w:hint="eastAsia" w:asciiTheme="minorEastAsia" w:hAnsiTheme="minorEastAsia" w:eastAsiaTheme="minorEastAsia" w:cstheme="minorEastAsia"/>
                <w:sz w:val="21"/>
                <w:szCs w:val="21"/>
              </w:rPr>
              <w:t>身份证号</w:t>
            </w:r>
          </w:p>
        </w:tc>
        <w:tc>
          <w:tcPr>
            <w:tcW w:w="3070" w:type="dxa"/>
            <w:gridSpan w:val="6"/>
            <w:vAlign w:val="center"/>
          </w:tcPr>
          <w:p>
            <w:pPr>
              <w:snapToGrid w:val="0"/>
              <w:jc w:val="center"/>
              <w:rPr>
                <w:rFonts w:hint="eastAsia" w:asciiTheme="minorEastAsia" w:hAnsiTheme="minorEastAsia" w:eastAsiaTheme="minorEastAsia" w:cstheme="minorEastAsia"/>
                <w:sz w:val="21"/>
                <w:szCs w:val="21"/>
              </w:rPr>
            </w:pPr>
          </w:p>
        </w:tc>
        <w:tc>
          <w:tcPr>
            <w:tcW w:w="1701"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联系方式</w:t>
            </w:r>
          </w:p>
        </w:tc>
        <w:tc>
          <w:tcPr>
            <w:tcW w:w="2530" w:type="dxa"/>
            <w:gridSpan w:val="3"/>
            <w:vAlign w:val="center"/>
          </w:tcPr>
          <w:p>
            <w:pPr>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645" w:type="dxa"/>
            <w:gridSpan w:val="3"/>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考点考场</w:t>
            </w:r>
          </w:p>
        </w:tc>
        <w:tc>
          <w:tcPr>
            <w:tcW w:w="3070" w:type="dxa"/>
            <w:gridSpan w:val="6"/>
            <w:vAlign w:val="center"/>
          </w:tcPr>
          <w:p>
            <w:pPr>
              <w:snapToGrid w:val="0"/>
              <w:jc w:val="center"/>
              <w:rPr>
                <w:rFonts w:hint="eastAsia" w:asciiTheme="minorEastAsia" w:hAnsiTheme="minorEastAsia" w:eastAsiaTheme="minorEastAsia" w:cstheme="minorEastAsia"/>
                <w:sz w:val="21"/>
                <w:szCs w:val="21"/>
              </w:rPr>
            </w:pPr>
          </w:p>
        </w:tc>
        <w:tc>
          <w:tcPr>
            <w:tcW w:w="1701"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外地考生来</w:t>
            </w:r>
            <w:r>
              <w:rPr>
                <w:rFonts w:hint="eastAsia" w:asciiTheme="minorEastAsia" w:hAnsiTheme="minorEastAsia" w:eastAsiaTheme="minorEastAsia" w:cstheme="minorEastAsia"/>
                <w:sz w:val="21"/>
                <w:szCs w:val="21"/>
                <w:lang w:val="en-US" w:eastAsia="zh-CN"/>
              </w:rPr>
              <w:t>淄川</w:t>
            </w:r>
            <w:r>
              <w:rPr>
                <w:rFonts w:hint="eastAsia" w:asciiTheme="minorEastAsia" w:hAnsiTheme="minorEastAsia" w:eastAsiaTheme="minorEastAsia" w:cstheme="minorEastAsia"/>
                <w:sz w:val="21"/>
                <w:szCs w:val="21"/>
              </w:rPr>
              <w:t>时间及交通方式</w:t>
            </w:r>
          </w:p>
        </w:tc>
        <w:tc>
          <w:tcPr>
            <w:tcW w:w="2530" w:type="dxa"/>
            <w:gridSpan w:val="3"/>
            <w:vAlign w:val="center"/>
          </w:tcPr>
          <w:p>
            <w:pPr>
              <w:snapToGrid w:val="0"/>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946" w:type="dxa"/>
            <w:gridSpan w:val="14"/>
            <w:vAlign w:val="center"/>
          </w:tcPr>
          <w:p>
            <w:pPr>
              <w:ind w:firstLine="3255" w:firstLineChars="15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865" w:type="dxa"/>
            <w:gridSpan w:val="4"/>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21天内国内中、高风险等疫情重点地区旅居地（县（市、区））</w:t>
            </w:r>
          </w:p>
        </w:tc>
        <w:tc>
          <w:tcPr>
            <w:tcW w:w="1170" w:type="dxa"/>
            <w:vAlign w:val="center"/>
          </w:tcPr>
          <w:p>
            <w:pPr>
              <w:jc w:val="both"/>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28</w:t>
            </w:r>
            <w:r>
              <w:rPr>
                <w:rFonts w:hint="eastAsia" w:asciiTheme="minorEastAsia" w:hAnsiTheme="minorEastAsia" w:eastAsiaTheme="minorEastAsia" w:cstheme="minorEastAsia"/>
                <w:sz w:val="21"/>
                <w:szCs w:val="21"/>
              </w:rPr>
              <w:t>天内境外旅居地（国家地区）</w:t>
            </w:r>
          </w:p>
        </w:tc>
        <w:tc>
          <w:tcPr>
            <w:tcW w:w="1215" w:type="dxa"/>
            <w:gridSpan w:val="2"/>
            <w:vAlign w:val="center"/>
          </w:tcPr>
          <w:p>
            <w:pPr>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居</w:t>
            </w:r>
            <w:r>
              <w:rPr>
                <w:rFonts w:hint="eastAsia" w:asciiTheme="minorEastAsia" w:hAnsiTheme="minorEastAsia" w:eastAsiaTheme="minorEastAsia" w:cstheme="minorEastAsia"/>
                <w:sz w:val="21"/>
                <w:szCs w:val="21"/>
              </w:rPr>
              <w:t>住社区21天内发生疫情①是②否</w:t>
            </w:r>
          </w:p>
        </w:tc>
        <w:tc>
          <w:tcPr>
            <w:tcW w:w="1365" w:type="dxa"/>
            <w:gridSpan w:val="3"/>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是</w:t>
            </w:r>
            <w:r>
              <w:rPr>
                <w:rFonts w:hint="eastAsia" w:asciiTheme="minorEastAsia" w:hAnsiTheme="minorEastAsia" w:eastAsiaTheme="minorEastAsia" w:cstheme="minorEastAsia"/>
                <w:sz w:val="21"/>
                <w:szCs w:val="21"/>
              </w:rPr>
              <w:t>否解除医学隔离观察①是②否③不属于</w:t>
            </w:r>
          </w:p>
        </w:tc>
        <w:tc>
          <w:tcPr>
            <w:tcW w:w="1965" w:type="dxa"/>
            <w:gridSpan w:val="3"/>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属</w:t>
            </w:r>
            <w:r>
              <w:rPr>
                <w:rFonts w:hint="eastAsia" w:asciiTheme="minorEastAsia" w:hAnsiTheme="minorEastAsia" w:eastAsiaTheme="minorEastAsia" w:cstheme="minorEastAsia"/>
                <w:sz w:val="21"/>
                <w:szCs w:val="21"/>
              </w:rPr>
              <w:t>于下面哪种情形①确诊病例②无症状感染者③密切接触者④以上都不是</w:t>
            </w:r>
          </w:p>
        </w:tc>
        <w:tc>
          <w:tcPr>
            <w:tcW w:w="1366" w:type="dxa"/>
            <w:vAlign w:val="center"/>
          </w:tcPr>
          <w:p>
            <w:pPr>
              <w:bidi w:val="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核酸检测①阳性②阴性③不需要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65" w:type="dxa"/>
            <w:gridSpan w:val="4"/>
            <w:vAlign w:val="center"/>
          </w:tcPr>
          <w:p>
            <w:pPr>
              <w:snapToGrid w:val="0"/>
              <w:jc w:val="center"/>
              <w:rPr>
                <w:rFonts w:hint="eastAsia" w:asciiTheme="minorEastAsia" w:hAnsiTheme="minorEastAsia" w:eastAsiaTheme="minorEastAsia" w:cstheme="minorEastAsia"/>
                <w:sz w:val="21"/>
                <w:szCs w:val="21"/>
              </w:rPr>
            </w:pPr>
          </w:p>
        </w:tc>
        <w:tc>
          <w:tcPr>
            <w:tcW w:w="1170" w:type="dxa"/>
            <w:vAlign w:val="center"/>
          </w:tcPr>
          <w:p>
            <w:pPr>
              <w:jc w:val="both"/>
              <w:rPr>
                <w:rFonts w:hint="eastAsia" w:asciiTheme="minorEastAsia" w:hAnsiTheme="minorEastAsia" w:eastAsiaTheme="minorEastAsia" w:cstheme="minorEastAsia"/>
                <w:sz w:val="21"/>
                <w:szCs w:val="21"/>
                <w:lang w:val="en-US" w:eastAsia="zh-CN"/>
              </w:rPr>
            </w:pPr>
          </w:p>
        </w:tc>
        <w:tc>
          <w:tcPr>
            <w:tcW w:w="1215" w:type="dxa"/>
            <w:gridSpan w:val="2"/>
            <w:vAlign w:val="center"/>
          </w:tcPr>
          <w:p>
            <w:pPr>
              <w:jc w:val="left"/>
              <w:rPr>
                <w:rFonts w:hint="eastAsia" w:asciiTheme="minorEastAsia" w:hAnsiTheme="minorEastAsia" w:eastAsiaTheme="minorEastAsia" w:cstheme="minorEastAsia"/>
                <w:sz w:val="21"/>
                <w:szCs w:val="21"/>
                <w:lang w:val="en-US" w:eastAsia="zh-CN"/>
              </w:rPr>
            </w:pPr>
          </w:p>
        </w:tc>
        <w:tc>
          <w:tcPr>
            <w:tcW w:w="1365" w:type="dxa"/>
            <w:gridSpan w:val="3"/>
            <w:vAlign w:val="center"/>
          </w:tcPr>
          <w:p>
            <w:pPr>
              <w:ind w:firstLine="3255" w:firstLineChars="1550"/>
              <w:jc w:val="left"/>
              <w:rPr>
                <w:rFonts w:hint="eastAsia" w:asciiTheme="minorEastAsia" w:hAnsiTheme="minorEastAsia" w:eastAsiaTheme="minorEastAsia" w:cstheme="minorEastAsia"/>
                <w:sz w:val="21"/>
                <w:szCs w:val="21"/>
              </w:rPr>
            </w:pPr>
          </w:p>
        </w:tc>
        <w:tc>
          <w:tcPr>
            <w:tcW w:w="1965" w:type="dxa"/>
            <w:gridSpan w:val="3"/>
            <w:vAlign w:val="center"/>
          </w:tcPr>
          <w:p>
            <w:pPr>
              <w:ind w:firstLine="3255" w:firstLineChars="1550"/>
              <w:jc w:val="left"/>
              <w:rPr>
                <w:rFonts w:hint="eastAsia" w:asciiTheme="minorEastAsia" w:hAnsiTheme="minorEastAsia" w:eastAsiaTheme="minorEastAsia" w:cstheme="minorEastAsia"/>
                <w:sz w:val="21"/>
                <w:szCs w:val="21"/>
              </w:rPr>
            </w:pPr>
          </w:p>
        </w:tc>
        <w:tc>
          <w:tcPr>
            <w:tcW w:w="1366" w:type="dxa"/>
            <w:vAlign w:val="center"/>
          </w:tcPr>
          <w:p>
            <w:pPr>
              <w:ind w:firstLine="3255" w:firstLineChars="1550"/>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946" w:type="dxa"/>
            <w:gridSpan w:val="1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健康监测（自考前14天起）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天数</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监测日期</w:t>
            </w: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健康码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①红码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②黄码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③绿码</w:t>
            </w: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早体温</w:t>
            </w: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晚体温</w:t>
            </w: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是否有以下症状①发热②乏力③咳嗽或打喷嚏④咽痛⑤腹泻⑥呕吐⑦黄疸⑧皮疹⑨结膜充血⑩都没有</w:t>
            </w: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如出现以上所列症状，是否排除疑似传染病①是②否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3</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4</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5</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6</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7</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8</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9</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10</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11</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12</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13</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76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default"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14</w:t>
            </w:r>
          </w:p>
        </w:tc>
        <w:tc>
          <w:tcPr>
            <w:tcW w:w="1105" w:type="dxa"/>
            <w:gridSpan w:val="3"/>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考试当天</w:t>
            </w:r>
          </w:p>
        </w:tc>
        <w:tc>
          <w:tcPr>
            <w:tcW w:w="1170"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665" w:type="dxa"/>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765"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leftChars="0" w:right="0" w:rightChars="0" w:firstLine="0" w:firstLineChars="0"/>
              <w:jc w:val="center"/>
              <w:textAlignment w:val="auto"/>
              <w:rPr>
                <w:rFonts w:hint="eastAsia" w:asciiTheme="minorEastAsia" w:hAnsiTheme="minorEastAsia" w:eastAsiaTheme="minorEastAsia" w:cstheme="minorEastAsia"/>
                <w:kern w:val="2"/>
                <w:sz w:val="21"/>
                <w:szCs w:val="21"/>
                <w:lang w:val="en-US" w:eastAsia="zh-CN" w:bidi="ar-SA"/>
              </w:rPr>
            </w:pPr>
          </w:p>
        </w:tc>
        <w:tc>
          <w:tcPr>
            <w:tcW w:w="2865" w:type="dxa"/>
            <w:gridSpan w:val="4"/>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c>
          <w:tcPr>
            <w:tcW w:w="1616" w:type="dxa"/>
            <w:gridSpan w:val="2"/>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center"/>
              <w:textAlignment w:val="auto"/>
              <w:rPr>
                <w:rFonts w:hint="eastAsia" w:asciiTheme="minorEastAsia" w:hAnsiTheme="minorEastAsia" w:eastAsiaTheme="minorEastAsia" w:cstheme="minor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420" w:type="dxa"/>
            <w:gridSpan w:val="2"/>
            <w:vAlign w:val="center"/>
          </w:tcPr>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考生</w:t>
            </w:r>
          </w:p>
          <w:p>
            <w:pPr>
              <w:snapToGrid w:val="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承诺</w:t>
            </w:r>
          </w:p>
        </w:tc>
        <w:tc>
          <w:tcPr>
            <w:tcW w:w="7526" w:type="dxa"/>
            <w:gridSpan w:val="12"/>
            <w:vAlign w:val="center"/>
          </w:tcPr>
          <w:p>
            <w:pPr>
              <w:snapToGrid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本人参加2020年</w:t>
            </w:r>
            <w:r>
              <w:rPr>
                <w:rFonts w:hint="eastAsia" w:asciiTheme="minorEastAsia" w:hAnsiTheme="minorEastAsia" w:eastAsiaTheme="minorEastAsia" w:cstheme="minorEastAsia"/>
                <w:sz w:val="21"/>
                <w:szCs w:val="21"/>
                <w:lang w:val="en-US" w:eastAsia="zh-CN"/>
              </w:rPr>
              <w:t>淄博市淄川区</w:t>
            </w:r>
            <w:r>
              <w:rPr>
                <w:rFonts w:hint="eastAsia" w:asciiTheme="minorEastAsia" w:hAnsiTheme="minorEastAsia" w:eastAsiaTheme="minorEastAsia" w:cstheme="minorEastAsia"/>
                <w:sz w:val="21"/>
                <w:szCs w:val="21"/>
              </w:rPr>
              <w:t>公开招聘教师考试，现郑重承诺：</w:t>
            </w:r>
          </w:p>
          <w:p>
            <w:pPr>
              <w:snapToGrid w:val="0"/>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本人如实逐项填报健康申明，如因隐瞒或虚假填报引起疫情传播或有传播严重风险而影响公共安全后果，本人将承担相应的法律责任。</w:t>
            </w:r>
          </w:p>
          <w:p>
            <w:pPr>
              <w:snapToGrid w:val="0"/>
              <w:ind w:firstLine="420" w:firstLineChars="200"/>
              <w:rPr>
                <w:rFonts w:hint="eastAsia" w:asciiTheme="minorEastAsia" w:hAnsiTheme="minorEastAsia" w:eastAsiaTheme="minorEastAsia" w:cstheme="minorEastAsia"/>
                <w:sz w:val="21"/>
                <w:szCs w:val="21"/>
              </w:rPr>
            </w:pPr>
          </w:p>
          <w:p>
            <w:pPr>
              <w:ind w:firstLine="2835" w:firstLineChars="135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考生签名：        日期：</w:t>
            </w:r>
          </w:p>
        </w:tc>
      </w:tr>
    </w:tbl>
    <w:p>
      <w:pPr>
        <w:snapToGrid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注：在对应选项划“√”，“健康申明”中1-5项为“是”的，须提供7日内有效核酸检测结果。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6BF"/>
    <w:rsid w:val="005F4F38"/>
    <w:rsid w:val="00832F59"/>
    <w:rsid w:val="0095189B"/>
    <w:rsid w:val="00A466BF"/>
    <w:rsid w:val="38F160A6"/>
    <w:rsid w:val="4C481674"/>
    <w:rsid w:val="5CC70B97"/>
    <w:rsid w:val="5F7E5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rFonts w:ascii="Times New Roman" w:hAnsi="Times New Roman" w:eastAsia="宋体" w:cs="Times New Roman"/>
      <w:sz w:val="18"/>
      <w:szCs w:val="18"/>
    </w:rPr>
  </w:style>
  <w:style w:type="character" w:customStyle="1" w:styleId="8">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422</Characters>
  <Lines>3</Lines>
  <Paragraphs>1</Paragraphs>
  <TotalTime>3</TotalTime>
  <ScaleCrop>false</ScaleCrop>
  <LinksUpToDate>false</LinksUpToDate>
  <CharactersWithSpaces>494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2020-06-19T06:34:00Z</dcterms:created>
  <dc:creator>a</dc:creator>
  <cp:lastModifiedBy>晨光</cp:lastModifiedBy>
  <cp:lastPrinted>2020-07-05T02:23:00Z</cp:lastPrinted>
  <dcterms:modified xsi:type="dcterms:W3CDTF">2020-07-05T05:56:54Z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