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1075"/>
        <w:gridCol w:w="1824"/>
        <w:gridCol w:w="1310"/>
        <w:gridCol w:w="2975"/>
      </w:tblGrid>
      <w:tr w:rsidR="009656DB" w:rsidRPr="009656DB" w:rsidTr="009656DB">
        <w:trPr>
          <w:trHeight w:val="720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报名序号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报考职位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面试成绩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拟聘用单位</w:t>
            </w:r>
          </w:p>
        </w:tc>
      </w:tr>
      <w:tr w:rsidR="009656DB" w:rsidRPr="009656DB" w:rsidTr="009656DB">
        <w:trPr>
          <w:trHeight w:val="915"/>
          <w:jc w:val="center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00674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黄亚楠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高中数学教师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89.20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金乡县第二中学</w:t>
            </w:r>
          </w:p>
        </w:tc>
      </w:tr>
      <w:tr w:rsidR="009656DB" w:rsidRPr="009656DB" w:rsidTr="009656DB">
        <w:trPr>
          <w:trHeight w:val="915"/>
          <w:jc w:val="center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04542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陈梦梦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高中地理教师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83.80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金乡县第一中学</w:t>
            </w:r>
          </w:p>
        </w:tc>
      </w:tr>
      <w:tr w:rsidR="009656DB" w:rsidRPr="009656DB" w:rsidTr="009656DB">
        <w:trPr>
          <w:trHeight w:val="915"/>
          <w:jc w:val="center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01310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王利梅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职业中专英语教师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92.80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6DB" w:rsidRPr="009656DB" w:rsidRDefault="009656DB" w:rsidP="009656DB">
            <w:pPr>
              <w:adjustRightInd/>
              <w:snapToGrid/>
              <w:spacing w:after="0" w:line="360" w:lineRule="atLeast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656DB">
              <w:rPr>
                <w:rFonts w:ascii="宋体" w:eastAsia="宋体" w:hAnsi="宋体" w:cs="宋体"/>
                <w:color w:val="333333"/>
                <w:sz w:val="24"/>
                <w:szCs w:val="24"/>
              </w:rPr>
              <w:t>金乡县职业中等专业学校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656DB"/>
    <w:rsid w:val="00323B43"/>
    <w:rsid w:val="003D37D8"/>
    <w:rsid w:val="004358AB"/>
    <w:rsid w:val="0064020C"/>
    <w:rsid w:val="008811B0"/>
    <w:rsid w:val="008B7726"/>
    <w:rsid w:val="009656DB"/>
    <w:rsid w:val="00AD37C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656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2020-08-14T01:34:00Z</dcterms:created>
  <dcterms:modified xsi:type="dcterms:W3CDTF">2020-08-14T01:34:00Z</dcterms:modified>
</cp:coreProperties>
</file>